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p w:rsidR="002F06E8" w:rsidRDefault="00A857D9" w:rsidP="00A857D9">
      <w:pPr>
        <w:pBdr>
          <w:top w:val="nil"/>
          <w:left w:val="nil"/>
          <w:bottom w:val="nil"/>
          <w:right w:val="nil"/>
          <w:between w:val="nil"/>
        </w:pBdr>
        <w:spacing w:before="92"/>
        <w:ind w:right="-53"/>
        <w:jc w:val="center"/>
        <w:rPr>
          <w:b/>
          <w:color w:val="000000"/>
          <w:sz w:val="28"/>
        </w:rPr>
      </w:pPr>
      <w:r w:rsidRPr="00A857D9">
        <w:rPr>
          <w:b/>
          <w:color w:val="000000"/>
          <w:sz w:val="28"/>
        </w:rPr>
        <w:t>MANDATO ALLE LITI – PROCURA</w:t>
      </w:r>
    </w:p>
    <w:p w:rsidR="00A857D9" w:rsidRPr="00A857D9" w:rsidRDefault="00A857D9" w:rsidP="00A857D9">
      <w:pPr>
        <w:pBdr>
          <w:top w:val="nil"/>
          <w:left w:val="nil"/>
          <w:bottom w:val="nil"/>
          <w:right w:val="nil"/>
          <w:between w:val="nil"/>
        </w:pBdr>
        <w:spacing w:before="92"/>
        <w:ind w:right="-53"/>
        <w:jc w:val="center"/>
        <w:rPr>
          <w:b/>
          <w:color w:val="000000"/>
          <w:sz w:val="28"/>
        </w:rPr>
      </w:pPr>
      <w:bookmarkStart w:id="0" w:name="_GoBack"/>
      <w:bookmarkEnd w:id="0"/>
    </w:p>
    <w:p w:rsidR="002F06E8" w:rsidRPr="00A857D9" w:rsidRDefault="00A857D9" w:rsidP="00A857D9">
      <w:pPr>
        <w:pBdr>
          <w:top w:val="nil"/>
          <w:left w:val="nil"/>
          <w:bottom w:val="nil"/>
          <w:right w:val="nil"/>
          <w:between w:val="nil"/>
        </w:pBdr>
        <w:tabs>
          <w:tab w:val="left" w:pos="5093"/>
          <w:tab w:val="left" w:pos="9566"/>
        </w:tabs>
        <w:spacing w:before="177" w:line="360" w:lineRule="auto"/>
        <w:ind w:left="112"/>
        <w:jc w:val="both"/>
        <w:rPr>
          <w:color w:val="000000"/>
          <w:sz w:val="24"/>
          <w:szCs w:val="24"/>
        </w:rPr>
      </w:pPr>
      <w:r w:rsidRPr="00A857D9">
        <w:rPr>
          <w:color w:val="000000"/>
          <w:sz w:val="24"/>
          <w:szCs w:val="24"/>
        </w:rPr>
        <w:t xml:space="preserve">Il/La </w:t>
      </w:r>
      <w:proofErr w:type="spellStart"/>
      <w:r w:rsidRPr="00A857D9">
        <w:rPr>
          <w:color w:val="000000"/>
          <w:sz w:val="24"/>
          <w:szCs w:val="24"/>
        </w:rPr>
        <w:t>sottoscritt</w:t>
      </w:r>
      <w:proofErr w:type="spellEnd"/>
      <w:r w:rsidRPr="00A857D9">
        <w:rPr>
          <w:color w:val="000000"/>
          <w:sz w:val="24"/>
          <w:szCs w:val="24"/>
          <w:u w:val="single"/>
        </w:rPr>
        <w:tab/>
      </w:r>
      <w:r w:rsidRPr="00A857D9">
        <w:rPr>
          <w:color w:val="000000"/>
          <w:sz w:val="24"/>
          <w:szCs w:val="24"/>
        </w:rPr>
        <w:t>[C.F.:</w:t>
      </w:r>
      <w:r w:rsidRPr="00A857D9">
        <w:rPr>
          <w:color w:val="000000"/>
          <w:sz w:val="24"/>
          <w:szCs w:val="24"/>
          <w:u w:val="single"/>
        </w:rPr>
        <w:tab/>
      </w:r>
      <w:r w:rsidRPr="00A857D9">
        <w:rPr>
          <w:color w:val="000000"/>
          <w:sz w:val="24"/>
          <w:szCs w:val="24"/>
        </w:rPr>
        <w:t>]</w:t>
      </w:r>
    </w:p>
    <w:p w:rsidR="002F06E8" w:rsidRPr="00A857D9" w:rsidRDefault="00A857D9" w:rsidP="00A857D9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2" w:right="110"/>
        <w:jc w:val="both"/>
        <w:rPr>
          <w:color w:val="000000"/>
          <w:sz w:val="24"/>
          <w:szCs w:val="24"/>
        </w:rPr>
      </w:pPr>
      <w:r w:rsidRPr="00A857D9">
        <w:rPr>
          <w:color w:val="000000"/>
          <w:sz w:val="24"/>
          <w:szCs w:val="24"/>
        </w:rPr>
        <w:t xml:space="preserve">nomina a rappresentarmi e difendere nel presente ricorso giurisdizionale presso il T.A.R. Lazio avverso il </w:t>
      </w:r>
      <w:r w:rsidRPr="00A857D9">
        <w:rPr>
          <w:sz w:val="24"/>
          <w:szCs w:val="24"/>
        </w:rPr>
        <w:t xml:space="preserve">Decreto di ripartizione del contingente </w:t>
      </w:r>
      <w:proofErr w:type="spellStart"/>
      <w:r w:rsidRPr="00A857D9">
        <w:rPr>
          <w:sz w:val="24"/>
          <w:szCs w:val="24"/>
        </w:rPr>
        <w:t>assunzionale</w:t>
      </w:r>
      <w:proofErr w:type="spellEnd"/>
      <w:r w:rsidRPr="00A857D9">
        <w:rPr>
          <w:sz w:val="24"/>
          <w:szCs w:val="24"/>
        </w:rPr>
        <w:t xml:space="preserve"> 2022-2023 e gli atti presupposti, correlati e consecutivi allo stesso</w:t>
      </w:r>
      <w:r w:rsidRPr="00A857D9">
        <w:rPr>
          <w:color w:val="000000"/>
          <w:sz w:val="24"/>
          <w:szCs w:val="24"/>
        </w:rPr>
        <w:t>, congiuntamente e disgiuntamente,</w:t>
      </w:r>
      <w:r w:rsidRPr="00A857D9">
        <w:rPr>
          <w:color w:val="000000"/>
          <w:sz w:val="24"/>
          <w:szCs w:val="24"/>
          <w:highlight w:val="white"/>
        </w:rPr>
        <w:t xml:space="preserve"> l’avv. Benedetto RONCHI [C.F.:</w:t>
      </w:r>
      <w:r w:rsidRPr="00A857D9">
        <w:rPr>
          <w:sz w:val="24"/>
          <w:szCs w:val="24"/>
          <w:highlight w:val="white"/>
        </w:rPr>
        <w:t xml:space="preserve"> RNCBDT75P21L328P</w:t>
      </w:r>
      <w:r w:rsidRPr="00A857D9">
        <w:rPr>
          <w:color w:val="000000"/>
          <w:sz w:val="24"/>
          <w:szCs w:val="24"/>
          <w:highlight w:val="white"/>
        </w:rPr>
        <w:t xml:space="preserve">] del Foro di </w:t>
      </w:r>
      <w:r w:rsidRPr="00A857D9">
        <w:rPr>
          <w:sz w:val="24"/>
          <w:szCs w:val="24"/>
          <w:highlight w:val="white"/>
        </w:rPr>
        <w:t>Trani,</w:t>
      </w:r>
      <w:r w:rsidRPr="00A857D9">
        <w:rPr>
          <w:color w:val="000000"/>
          <w:sz w:val="24"/>
          <w:szCs w:val="24"/>
          <w:highlight w:val="white"/>
        </w:rPr>
        <w:t xml:space="preserve"> l’avv. Benedetto PAGLIONE [C.</w:t>
      </w:r>
      <w:r w:rsidRPr="00A857D9">
        <w:rPr>
          <w:sz w:val="24"/>
          <w:szCs w:val="24"/>
          <w:highlight w:val="white"/>
        </w:rPr>
        <w:t>F</w:t>
      </w:r>
      <w:r w:rsidRPr="00A857D9">
        <w:rPr>
          <w:color w:val="000000"/>
          <w:sz w:val="24"/>
          <w:szCs w:val="24"/>
          <w:highlight w:val="white"/>
        </w:rPr>
        <w:t>.</w:t>
      </w:r>
      <w:r w:rsidRPr="00A857D9">
        <w:rPr>
          <w:color w:val="000000"/>
          <w:sz w:val="24"/>
          <w:szCs w:val="24"/>
          <w:highlight w:val="white"/>
        </w:rPr>
        <w:t>: PGLBDT54P13B682T] del Foro di Foggia, l</w:t>
      </w:r>
      <w:r w:rsidRPr="00A857D9">
        <w:rPr>
          <w:sz w:val="24"/>
          <w:szCs w:val="24"/>
          <w:highlight w:val="white"/>
        </w:rPr>
        <w:t>’avv. Fabrizio BELLAVISTA [C.F.: BLLFRZ72B03G273</w:t>
      </w:r>
      <w:r w:rsidRPr="00A857D9">
        <w:rPr>
          <w:sz w:val="24"/>
          <w:szCs w:val="24"/>
        </w:rPr>
        <w:t xml:space="preserve">A] del Foro di Palermo, l’avv. Massimo COSENZA [C.F. :CSNMSM58H01A783T] del Foro di Benevento, </w:t>
      </w:r>
      <w:r w:rsidRPr="00A857D9">
        <w:rPr>
          <w:color w:val="000000"/>
          <w:sz w:val="24"/>
          <w:szCs w:val="24"/>
        </w:rPr>
        <w:t xml:space="preserve">conferendo loro con ogni più ampia facoltà di legge inerente il mandato </w:t>
      </w:r>
      <w:r w:rsidRPr="00A857D9">
        <w:rPr>
          <w:color w:val="000000"/>
          <w:sz w:val="24"/>
          <w:szCs w:val="24"/>
        </w:rPr>
        <w:t xml:space="preserve">ex art. 84 </w:t>
      </w:r>
      <w:proofErr w:type="spellStart"/>
      <w:r w:rsidRPr="00A857D9">
        <w:rPr>
          <w:color w:val="000000"/>
          <w:sz w:val="24"/>
          <w:szCs w:val="24"/>
        </w:rPr>
        <w:t>c.p.c.</w:t>
      </w:r>
      <w:proofErr w:type="spellEnd"/>
      <w:r w:rsidRPr="00A857D9">
        <w:rPr>
          <w:color w:val="000000"/>
          <w:sz w:val="24"/>
          <w:szCs w:val="24"/>
        </w:rPr>
        <w:t xml:space="preserve">-, con elezione di domicilio in Trani (BT) alla </w:t>
      </w:r>
      <w:r w:rsidRPr="00A857D9">
        <w:rPr>
          <w:sz w:val="24"/>
          <w:szCs w:val="24"/>
        </w:rPr>
        <w:t xml:space="preserve">Via San Gervasio n. 61 - </w:t>
      </w:r>
      <w:r w:rsidRPr="00A857D9">
        <w:rPr>
          <w:color w:val="000000"/>
          <w:sz w:val="24"/>
          <w:szCs w:val="24"/>
        </w:rPr>
        <w:t xml:space="preserve"> presso lo Studio del primo. Ai sensi e per gli effetti del d.lgs. 196/2003 e del Reg. UE 2016/679, presta sin d’ora il suo consenso ed autorizza il trattamento dei d</w:t>
      </w:r>
      <w:r w:rsidRPr="00A857D9">
        <w:rPr>
          <w:color w:val="000000"/>
          <w:sz w:val="24"/>
          <w:szCs w:val="24"/>
        </w:rPr>
        <w:t>ati personali in particolare di quelli sensibili per l’espletamento dell’incarico conferito. Dichiara, altresì, di aver letto ed approvato l’atto cui la presente procura accede e di essere stato informato ai sensi dell’art. 4, 3° comma del d.lgs. 28/2010 d</w:t>
      </w:r>
      <w:r w:rsidRPr="00A857D9">
        <w:rPr>
          <w:color w:val="000000"/>
          <w:sz w:val="24"/>
          <w:szCs w:val="24"/>
        </w:rPr>
        <w:t xml:space="preserve">ella possibilità di avvalersi del procedimento di mediazione ivi previsto e dei benefici fiscali di cui agli artt. 17 e 20 del decreto medesimo, nonché, ai sensi dell’art.2, comma 7°, </w:t>
      </w:r>
      <w:proofErr w:type="spellStart"/>
      <w:r w:rsidRPr="00A857D9">
        <w:rPr>
          <w:color w:val="000000"/>
          <w:sz w:val="24"/>
          <w:szCs w:val="24"/>
        </w:rPr>
        <w:t>d.l.</w:t>
      </w:r>
      <w:proofErr w:type="spellEnd"/>
      <w:r w:rsidRPr="00A857D9">
        <w:rPr>
          <w:color w:val="000000"/>
          <w:sz w:val="24"/>
          <w:szCs w:val="24"/>
        </w:rPr>
        <w:t xml:space="preserve"> n.132/2014, della possibilità di ricorrere alla </w:t>
      </w:r>
      <w:r w:rsidRPr="00A857D9">
        <w:rPr>
          <w:sz w:val="24"/>
          <w:szCs w:val="24"/>
        </w:rPr>
        <w:t>convenzione</w:t>
      </w:r>
      <w:r w:rsidRPr="00A857D9">
        <w:rPr>
          <w:color w:val="000000"/>
          <w:sz w:val="24"/>
          <w:szCs w:val="24"/>
        </w:rPr>
        <w:t xml:space="preserve"> di nego</w:t>
      </w:r>
      <w:r w:rsidRPr="00A857D9">
        <w:rPr>
          <w:color w:val="000000"/>
          <w:sz w:val="24"/>
          <w:szCs w:val="24"/>
        </w:rPr>
        <w:t>ziazione assistita da un Avvocato, disciplinata dagli artt. da 2 a 11 del citato decreto legge.</w:t>
      </w: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F06E8" w:rsidRDefault="00A857D9" w:rsidP="00A857D9">
      <w:pPr>
        <w:pBdr>
          <w:top w:val="nil"/>
          <w:left w:val="nil"/>
          <w:bottom w:val="nil"/>
          <w:right w:val="nil"/>
          <w:between w:val="nil"/>
        </w:pBdr>
        <w:spacing w:before="197"/>
        <w:jc w:val="both"/>
        <w:rPr>
          <w:color w:val="000000"/>
        </w:rPr>
      </w:pPr>
      <w:r>
        <w:rPr>
          <w:color w:val="000000"/>
        </w:rPr>
        <w:t>È</w:t>
      </w:r>
      <w:r>
        <w:rPr>
          <w:color w:val="000000"/>
        </w:rPr>
        <w:t xml:space="preserve"> autentica.</w:t>
      </w: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57D9" w:rsidRDefault="00A857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</w:t>
      </w:r>
    </w:p>
    <w:p w:rsidR="002F06E8" w:rsidRDefault="00A857D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96AD2D" wp14:editId="327E75FC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5298" y="3779365"/>
                          <a:ext cx="237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1270" extrusionOk="0">
                              <a:moveTo>
                                <a:pt x="0" y="0"/>
                              </a:moveTo>
                              <a:lnTo>
                                <a:pt x="23768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06E8" w:rsidRDefault="00A857D9">
      <w:pPr>
        <w:pBdr>
          <w:top w:val="nil"/>
          <w:left w:val="nil"/>
          <w:bottom w:val="nil"/>
          <w:right w:val="nil"/>
          <w:between w:val="nil"/>
        </w:pBdr>
        <w:spacing w:before="151"/>
        <w:ind w:left="11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Avv. </w:t>
      </w:r>
      <w:r>
        <w:rPr>
          <w:highlight w:val="white"/>
        </w:rPr>
        <w:t>Benedetto RONCHI</w:t>
      </w: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:rsidR="002F06E8" w:rsidRDefault="00A857D9">
      <w:pPr>
        <w:pBdr>
          <w:top w:val="nil"/>
          <w:left w:val="nil"/>
          <w:bottom w:val="nil"/>
          <w:right w:val="nil"/>
          <w:between w:val="nil"/>
        </w:pBdr>
        <w:ind w:left="112"/>
        <w:rPr>
          <w:highlight w:val="white"/>
        </w:rPr>
      </w:pPr>
      <w:r>
        <w:rPr>
          <w:color w:val="000000"/>
          <w:highlight w:val="white"/>
        </w:rPr>
        <w:t>Avv. Benedetto P</w:t>
      </w:r>
      <w:r>
        <w:rPr>
          <w:highlight w:val="white"/>
        </w:rPr>
        <w:t>AGLIONE</w:t>
      </w: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ind w:left="112"/>
        <w:rPr>
          <w:highlight w:val="white"/>
        </w:rPr>
      </w:pPr>
    </w:p>
    <w:p w:rsidR="002F06E8" w:rsidRDefault="00A857D9">
      <w:pPr>
        <w:pBdr>
          <w:top w:val="nil"/>
          <w:left w:val="nil"/>
          <w:bottom w:val="nil"/>
          <w:right w:val="nil"/>
          <w:between w:val="nil"/>
        </w:pBdr>
        <w:ind w:left="112"/>
        <w:rPr>
          <w:highlight w:val="white"/>
        </w:rPr>
      </w:pPr>
      <w:r>
        <w:rPr>
          <w:highlight w:val="white"/>
        </w:rPr>
        <w:t>Avv. Fabrizio BELLAVISTA</w:t>
      </w:r>
    </w:p>
    <w:p w:rsidR="002F06E8" w:rsidRDefault="002F06E8">
      <w:pPr>
        <w:pBdr>
          <w:top w:val="nil"/>
          <w:left w:val="nil"/>
          <w:bottom w:val="nil"/>
          <w:right w:val="nil"/>
          <w:between w:val="nil"/>
        </w:pBdr>
        <w:ind w:left="112"/>
        <w:rPr>
          <w:highlight w:val="white"/>
        </w:rPr>
      </w:pPr>
    </w:p>
    <w:p w:rsidR="002F06E8" w:rsidRDefault="00A857D9">
      <w:pPr>
        <w:pBdr>
          <w:top w:val="nil"/>
          <w:left w:val="nil"/>
          <w:bottom w:val="nil"/>
          <w:right w:val="nil"/>
          <w:between w:val="nil"/>
        </w:pBdr>
        <w:ind w:left="112"/>
        <w:rPr>
          <w:highlight w:val="white"/>
        </w:rPr>
      </w:pPr>
      <w:r>
        <w:rPr>
          <w:highlight w:val="white"/>
        </w:rPr>
        <w:t>Avv. Massimo COSENZA</w:t>
      </w:r>
    </w:p>
    <w:sectPr w:rsidR="002F06E8">
      <w:pgSz w:w="11910" w:h="16840"/>
      <w:pgMar w:top="15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E8"/>
    <w:rsid w:val="002F06E8"/>
    <w:rsid w:val="00A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0FE"/>
  <w15:docId w15:val="{CF0835A1-4B81-4A9B-8803-A49CE6B8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LejprJWseeomyOrLU2Kjx4BmLA==">AMUW2mW2oJJ5le46eKKiAzoSjJ2Hzf4LSS8HDoAsAeyzcpsbvJbroF8B01uf8swa34W9fP+Uv/WyCZ+4yvusoxjtDxEKCJAsGFhZYL0khwYVXtrl/8m7Kj8=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New Desktop</cp:lastModifiedBy>
  <cp:revision>2</cp:revision>
  <dcterms:created xsi:type="dcterms:W3CDTF">2022-08-04T21:06:00Z</dcterms:created>
  <dcterms:modified xsi:type="dcterms:W3CDTF">2022-08-05T10:54:00Z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2022-08-04T00:00:00Z</vt:filetime>
  </property>
</Properties>
</file>